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8FC" w:rsidRPr="005B58FC" w:rsidRDefault="005B58FC" w:rsidP="005B58FC">
      <w:pPr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5B58FC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УТВЕРЖДАЮ</w:t>
      </w:r>
    </w:p>
    <w:p w:rsidR="005B58FC" w:rsidRPr="005B58FC" w:rsidRDefault="005B58FC" w:rsidP="005B58FC">
      <w:pPr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B58FC">
        <w:rPr>
          <w:rFonts w:ascii="Times New Roman" w:eastAsia="Calibri" w:hAnsi="Times New Roman" w:cs="Times New Roman"/>
          <w:sz w:val="24"/>
          <w:szCs w:val="24"/>
          <w:lang w:eastAsia="ru-RU"/>
        </w:rPr>
        <w:t>Директор</w:t>
      </w:r>
    </w:p>
    <w:p w:rsidR="005B58FC" w:rsidRPr="005B58FC" w:rsidRDefault="005B58FC" w:rsidP="005B58FC">
      <w:pPr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B5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БУ ХМАО - Югры «Сургутский </w:t>
      </w:r>
    </w:p>
    <w:p w:rsidR="005B58FC" w:rsidRPr="005B58FC" w:rsidRDefault="005B58FC" w:rsidP="005B58FC">
      <w:pPr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B58FC">
        <w:rPr>
          <w:rFonts w:ascii="Times New Roman" w:eastAsia="Calibri" w:hAnsi="Times New Roman" w:cs="Times New Roman"/>
          <w:sz w:val="24"/>
          <w:szCs w:val="24"/>
          <w:lang w:eastAsia="ru-RU"/>
        </w:rPr>
        <w:t>музыкально-драматический театр»</w:t>
      </w:r>
    </w:p>
    <w:p w:rsidR="005B58FC" w:rsidRPr="005B58FC" w:rsidRDefault="005B58FC" w:rsidP="005B58FC">
      <w:pPr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B5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______________С.В. Астраханцева</w:t>
      </w:r>
    </w:p>
    <w:p w:rsidR="005B58FC" w:rsidRPr="005B58FC" w:rsidRDefault="005B58FC" w:rsidP="005B58FC">
      <w:pPr>
        <w:autoSpaceDE w:val="0"/>
        <w:autoSpaceDN w:val="0"/>
        <w:adjustRightInd w:val="0"/>
        <w:spacing w:after="0" w:line="240" w:lineRule="auto"/>
        <w:jc w:val="right"/>
        <w:outlineLvl w:val="4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B58F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«__»______________2026 г.</w:t>
      </w:r>
    </w:p>
    <w:p w:rsidR="005B58FC" w:rsidRDefault="005B58FC" w:rsidP="005B58F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FC" w:rsidRDefault="005B58FC" w:rsidP="005B58F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B58FC" w:rsidRPr="00765D47" w:rsidRDefault="005B58FC" w:rsidP="005B58FC">
      <w:pPr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Техническое задание</w:t>
      </w:r>
    </w:p>
    <w:p w:rsidR="005B58FC" w:rsidRPr="00765D47" w:rsidRDefault="005B58FC" w:rsidP="005B58FC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65D47">
        <w:rPr>
          <w:rFonts w:ascii="Times New Roman" w:eastAsia="Calibri" w:hAnsi="Times New Roman" w:cs="Times New Roman"/>
          <w:b/>
          <w:sz w:val="24"/>
          <w:szCs w:val="24"/>
        </w:rPr>
        <w:t>на оказание услуг по уборке помещений</w:t>
      </w:r>
    </w:p>
    <w:tbl>
      <w:tblPr>
        <w:tblStyle w:val="11"/>
        <w:tblW w:w="15304" w:type="dxa"/>
        <w:tblLayout w:type="fixed"/>
        <w:tblLook w:val="04A0" w:firstRow="1" w:lastRow="0" w:firstColumn="1" w:lastColumn="0" w:noHBand="0" w:noVBand="1"/>
      </w:tblPr>
      <w:tblGrid>
        <w:gridCol w:w="534"/>
        <w:gridCol w:w="3147"/>
        <w:gridCol w:w="7371"/>
        <w:gridCol w:w="4252"/>
      </w:tblGrid>
      <w:tr w:rsidR="005B58FC" w:rsidRPr="000D5855" w:rsidTr="00F57E9C">
        <w:tc>
          <w:tcPr>
            <w:tcW w:w="534" w:type="dxa"/>
            <w:vAlign w:val="center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0D5855">
              <w:rPr>
                <w:sz w:val="24"/>
                <w:szCs w:val="24"/>
                <w:lang w:eastAsia="en-US"/>
              </w:rPr>
              <w:t>№</w:t>
            </w:r>
          </w:p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0D5855">
              <w:rPr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3147" w:type="dxa"/>
            <w:vAlign w:val="center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0D5855">
              <w:rPr>
                <w:sz w:val="24"/>
                <w:szCs w:val="24"/>
                <w:lang w:eastAsia="en-US"/>
              </w:rPr>
              <w:t>Параметры требований к услугам/работам</w:t>
            </w:r>
          </w:p>
        </w:tc>
        <w:tc>
          <w:tcPr>
            <w:tcW w:w="7371" w:type="dxa"/>
            <w:vAlign w:val="center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0D5855">
              <w:rPr>
                <w:sz w:val="24"/>
                <w:szCs w:val="24"/>
                <w:lang w:eastAsia="en-US"/>
              </w:rPr>
              <w:t>Требования к услугам/работам, указываемые заказчиком</w:t>
            </w:r>
          </w:p>
        </w:tc>
        <w:tc>
          <w:tcPr>
            <w:tcW w:w="4252" w:type="dxa"/>
            <w:vAlign w:val="center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  <w:r w:rsidRPr="000D5855">
              <w:rPr>
                <w:bCs/>
                <w:color w:val="000000"/>
                <w:sz w:val="24"/>
                <w:szCs w:val="24"/>
              </w:rPr>
              <w:t>Инструкция по заполнению характеристик в заявке</w:t>
            </w:r>
          </w:p>
        </w:tc>
      </w:tr>
      <w:tr w:rsidR="005B58FC" w:rsidRPr="000D5855" w:rsidTr="00F57E9C">
        <w:tc>
          <w:tcPr>
            <w:tcW w:w="534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  <w:lang w:val="en-US" w:eastAsia="en-US"/>
              </w:rPr>
            </w:pPr>
            <w:r w:rsidRPr="000D5855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  <w:lang w:val="en-US" w:eastAsia="en-US"/>
              </w:rPr>
            </w:pPr>
            <w:r w:rsidRPr="000D5855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spacing w:after="0" w:line="240" w:lineRule="auto"/>
              <w:jc w:val="center"/>
              <w:rPr>
                <w:sz w:val="24"/>
                <w:szCs w:val="24"/>
                <w:lang w:val="en-US" w:eastAsia="en-US"/>
              </w:rPr>
            </w:pPr>
            <w:r w:rsidRPr="000D5855"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4252" w:type="dxa"/>
          </w:tcPr>
          <w:p w:rsidR="005B58FC" w:rsidRPr="000D5855" w:rsidRDefault="005B58FC" w:rsidP="00F57E9C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 w:rsidRPr="000D5855">
              <w:rPr>
                <w:sz w:val="24"/>
                <w:szCs w:val="24"/>
              </w:rPr>
              <w:t>4</w:t>
            </w:r>
          </w:p>
        </w:tc>
      </w:tr>
      <w:tr w:rsidR="005B58FC" w:rsidRPr="000D5855" w:rsidTr="00F57E9C">
        <w:tc>
          <w:tcPr>
            <w:tcW w:w="534" w:type="dxa"/>
            <w:vMerge w:val="restart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  <w:lang w:eastAsia="en-US"/>
              </w:rPr>
            </w:pPr>
            <w:r w:rsidRPr="000D5855"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  <w:lang w:eastAsia="en-US"/>
              </w:rPr>
            </w:pPr>
            <w:r w:rsidRPr="000D5855">
              <w:rPr>
                <w:bCs/>
                <w:sz w:val="24"/>
                <w:szCs w:val="24"/>
              </w:rPr>
              <w:t>Наименование закупаемых услуг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spacing w:after="0" w:line="240" w:lineRule="auto"/>
              <w:rPr>
                <w:i/>
                <w:sz w:val="24"/>
                <w:szCs w:val="24"/>
                <w:lang w:eastAsia="en-US"/>
              </w:rPr>
            </w:pPr>
            <w:r w:rsidRPr="000D5855">
              <w:rPr>
                <w:sz w:val="24"/>
                <w:szCs w:val="24"/>
              </w:rPr>
              <w:t>Оказание услуг по уборке помещений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1713073218"/>
              <w:placeholder>
                <w:docPart w:val="F8F8EF7EC7884A309822952453371B12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spacing w:after="0" w:line="240" w:lineRule="auto"/>
                  <w:rPr>
                    <w:i/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Общая площадь убираемых помещений уборщиком составляет </w:t>
            </w:r>
          </w:p>
        </w:tc>
        <w:tc>
          <w:tcPr>
            <w:tcW w:w="7371" w:type="dxa"/>
          </w:tcPr>
          <w:p w:rsidR="000D5855" w:rsidRPr="000D5855" w:rsidRDefault="000D5855" w:rsidP="000D5855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Общая площадь 1 457,24 кв.м. в т.ч.:</w:t>
            </w:r>
            <w:r w:rsidRPr="000D5855">
              <w:rPr>
                <w:sz w:val="24"/>
                <w:szCs w:val="24"/>
              </w:rPr>
              <w:tab/>
            </w:r>
          </w:p>
          <w:p w:rsidR="000D5855" w:rsidRPr="000D5855" w:rsidRDefault="000D5855" w:rsidP="000D5855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г. Сургут, ул. Индустриальная, зд. 1 - 1 199,4 кв.м. – офисные помещения,</w:t>
            </w:r>
          </w:p>
          <w:p w:rsidR="000D5855" w:rsidRPr="000D5855" w:rsidRDefault="000D5855" w:rsidP="000D5855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ул. Пушкина, д. 24 - 46 кв.м. – </w:t>
            </w:r>
            <w:r w:rsidRPr="000D5855">
              <w:rPr>
                <w:sz w:val="24"/>
                <w:szCs w:val="24"/>
              </w:rPr>
              <w:t>складское помещение,</w:t>
            </w:r>
          </w:p>
          <w:p w:rsidR="000D5855" w:rsidRPr="000D5855" w:rsidRDefault="000D5855" w:rsidP="000D5855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ул. Индустриальная, зд. 1 стр. 6 – 53,24 кв.м, (складское помещение 1 – 25 кв. м., складское помещен</w:t>
            </w:r>
            <w:bookmarkStart w:id="0" w:name="_GoBack"/>
            <w:bookmarkEnd w:id="0"/>
            <w:r w:rsidRPr="000D5855">
              <w:rPr>
                <w:sz w:val="24"/>
                <w:szCs w:val="24"/>
              </w:rPr>
              <w:t>ие 2 – 25 кв.м., санузел в складском помещении – 3,24 кв.м.)</w:t>
            </w:r>
          </w:p>
          <w:p w:rsidR="005B58FC" w:rsidRPr="000D5855" w:rsidRDefault="000D5855" w:rsidP="000D5855">
            <w:pPr>
              <w:widowControl w:val="0"/>
              <w:suppressAutoHyphens/>
              <w:spacing w:after="0" w:line="240" w:lineRule="auto"/>
              <w:rPr>
                <w:i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ул. Дзержинского 13/1 – 158,6 кв. м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786703434"/>
              <w:placeholder>
                <w:docPart w:val="9EEAB3D80EAA4B4398B4C800BF52A96F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spacing w:after="0" w:line="240" w:lineRule="auto"/>
                  <w:rPr>
                    <w:i/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bCs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Требования к количеству персонала</w:t>
            </w:r>
          </w:p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7371" w:type="dxa"/>
          </w:tcPr>
          <w:p w:rsidR="005B58FC" w:rsidRPr="000D5855" w:rsidRDefault="005B58FC" w:rsidP="00F57E9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Для осуществления услуг Исполнитель обеспечивает </w:t>
            </w:r>
            <w:r w:rsidRPr="000D5855">
              <w:rPr>
                <w:b/>
                <w:sz w:val="24"/>
                <w:szCs w:val="24"/>
              </w:rPr>
              <w:t>присутствие 1-2 человека (уборщик)</w:t>
            </w:r>
          </w:p>
          <w:p w:rsidR="005B58FC" w:rsidRPr="000D5855" w:rsidRDefault="005B58FC" w:rsidP="00F57E9C">
            <w:pPr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Уборка помещений в соответствии приложения № 1</w:t>
            </w:r>
            <w:r w:rsidRPr="000D5855">
              <w:rPr>
                <w:color w:val="FF0000"/>
                <w:sz w:val="24"/>
                <w:szCs w:val="24"/>
              </w:rPr>
              <w:t>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-1809008267"/>
              <w:placeholder>
                <w:docPart w:val="530E1DF4A69E4395AA99B628A37A156A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bCs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 xml:space="preserve">Время оказания услуг Уборщик: 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bCs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Понедельник - воскресенье</w:t>
            </w:r>
            <w:r w:rsidRPr="000D5855">
              <w:rPr>
                <w:sz w:val="24"/>
                <w:szCs w:val="24"/>
              </w:rPr>
              <w:t xml:space="preserve"> с</w:t>
            </w:r>
            <w:r w:rsidRPr="000D5855">
              <w:rPr>
                <w:bCs/>
                <w:sz w:val="24"/>
                <w:szCs w:val="24"/>
              </w:rPr>
              <w:t xml:space="preserve"> 07.00 ч. до 19.00 ч. </w:t>
            </w:r>
          </w:p>
          <w:p w:rsidR="005B58FC" w:rsidRPr="000D5855" w:rsidRDefault="005B58FC" w:rsidP="00F57E9C">
            <w:pPr>
              <w:spacing w:after="0" w:line="240" w:lineRule="auto"/>
              <w:rPr>
                <w:bCs/>
                <w:sz w:val="24"/>
                <w:szCs w:val="24"/>
              </w:rPr>
            </w:pP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-1915311919"/>
              <w:placeholder>
                <w:docPart w:val="842DB0D4B7A94494A7476B6BC77B05E4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Цели использования результатов услуг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Поддержание комфортного микроклимата для труда и отдыха сотрудников, посетителей, сохранение и восстановление эстетических и эксплуатационных свойств предметов и оборудования, удаление загрязнений и поддержания санитарного состояния объектов в соответствии с потребностями потребителей услуг.</w:t>
            </w:r>
          </w:p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Выполнение мероприятий, направленных на содержание помещений учреждения Заказчика в удовлетворительном санитарно-эпидемическом состоянии, в соответствии с требованиями </w:t>
            </w:r>
            <w:r w:rsidRPr="000D5855">
              <w:rPr>
                <w:sz w:val="24"/>
                <w:szCs w:val="24"/>
              </w:rPr>
              <w:lastRenderedPageBreak/>
              <w:t>действующего законодательства РФ, санитарных правил и гигиенических нормативов, локальных актов учреждения.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-715507910"/>
              <w:placeholder>
                <w:docPart w:val="6CDEF51D37C14573A22F9E6009EA8196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Место оказания услуг</w:t>
            </w:r>
          </w:p>
        </w:tc>
        <w:tc>
          <w:tcPr>
            <w:tcW w:w="7371" w:type="dxa"/>
          </w:tcPr>
          <w:p w:rsidR="000D5855" w:rsidRPr="000D5855" w:rsidRDefault="000D5855" w:rsidP="000D5855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Ханты-мансийский автономный округ – Югра, г. Сургут:</w:t>
            </w:r>
          </w:p>
          <w:p w:rsidR="000D5855" w:rsidRPr="000D5855" w:rsidRDefault="000D5855" w:rsidP="000D5855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ул. Индустриальная, зд. 1,</w:t>
            </w:r>
          </w:p>
          <w:p w:rsidR="000D5855" w:rsidRPr="000D5855" w:rsidRDefault="000D5855" w:rsidP="000D5855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ул. Индустриальная, зд. 1 стр. 6,  </w:t>
            </w:r>
          </w:p>
          <w:p w:rsidR="000D5855" w:rsidRPr="000D5855" w:rsidRDefault="000D5855" w:rsidP="000D5855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ул. Пушкина, д. 24,</w:t>
            </w:r>
          </w:p>
          <w:p w:rsidR="005B58FC" w:rsidRPr="000D5855" w:rsidRDefault="000D5855" w:rsidP="000D5855">
            <w:pPr>
              <w:widowControl w:val="0"/>
              <w:suppressAutoHyphens/>
              <w:spacing w:after="0" w:line="240" w:lineRule="auto"/>
              <w:rPr>
                <w:i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ул. Дзержинского 13/1.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580880498"/>
              <w:placeholder>
                <w:docPart w:val="21EFD73DEE8D4D74B613AB23E6CE3CED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Сроки (периоды) оказания услуг Уборщики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pStyle w:val="a7"/>
              <w:tabs>
                <w:tab w:val="clear" w:pos="1980"/>
              </w:tabs>
              <w:ind w:left="0" w:firstLine="0"/>
              <w:rPr>
                <w:i/>
                <w:szCs w:val="24"/>
              </w:rPr>
            </w:pPr>
            <w:r w:rsidRPr="000D5855">
              <w:rPr>
                <w:bCs/>
                <w:color w:val="000000" w:themeColor="text1"/>
                <w:szCs w:val="24"/>
              </w:rPr>
              <w:t xml:space="preserve">с 01.01.2027 по 31.12.2027 </w:t>
            </w:r>
            <w:r w:rsidRPr="000D5855">
              <w:rPr>
                <w:bCs/>
                <w:color w:val="000000"/>
                <w:szCs w:val="24"/>
              </w:rPr>
              <w:t>г.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-1148210123"/>
              <w:placeholder>
                <w:docPart w:val="2EC6F2C6729542EAA99980A808622AA9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Объем закупаемых услуг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i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Для оказания услуг Исполнителю предоставляется список помещений зданий согласно Приложению 1 к Описанию объекта закупки.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-1634554253"/>
              <w:placeholder>
                <w:docPart w:val="8886746868D440DC992616884BB99A63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Условия оказания услуг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В соответствии с Приложением 1 к Описанию объекта закупки</w:t>
            </w:r>
          </w:p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i/>
                <w:sz w:val="24"/>
                <w:szCs w:val="24"/>
              </w:rPr>
            </w:pP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-2125064930"/>
              <w:placeholder>
                <w:docPart w:val="22699B6AE4924B2D96FD06FFA24348FE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Требования до начала оказанных услуг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spacing w:after="0" w:line="240" w:lineRule="auto"/>
              <w:contextualSpacing/>
              <w:jc w:val="both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Учитывая режимный характер объекта, Исполнитель </w:t>
            </w:r>
            <w:r w:rsidRPr="000D5855">
              <w:rPr>
                <w:b/>
                <w:sz w:val="24"/>
                <w:szCs w:val="24"/>
                <w:u w:val="single"/>
              </w:rPr>
              <w:t>до начала</w:t>
            </w:r>
            <w:r w:rsidRPr="000D5855">
              <w:rPr>
                <w:sz w:val="24"/>
                <w:szCs w:val="24"/>
              </w:rPr>
              <w:t xml:space="preserve"> оказания услуг предоставляет список работников.</w:t>
            </w:r>
          </w:p>
          <w:p w:rsidR="005B58FC" w:rsidRPr="000D5855" w:rsidRDefault="005B58FC" w:rsidP="00F5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Персонал Исполнителя обязан соблюдать пропускной и внутренний объектовый режим на территории Заказчика. 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kern w:val="28"/>
                <w:sz w:val="24"/>
                <w:szCs w:val="24"/>
              </w:rPr>
            </w:pPr>
            <w:r w:rsidRPr="000D5855">
              <w:rPr>
                <w:kern w:val="28"/>
                <w:sz w:val="24"/>
                <w:szCs w:val="24"/>
              </w:rPr>
              <w:t>Заказчик проводит вводный инструктаж с персоналом по охране труда, пожарной безопасности, профилактике терроризма по утвержденным в учреждении заказчика инструкциям, приказам. Журнал хранится у Заказчика.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kern w:val="28"/>
                <w:sz w:val="24"/>
                <w:szCs w:val="24"/>
              </w:rPr>
            </w:pPr>
            <w:r w:rsidRPr="000D5855">
              <w:rPr>
                <w:kern w:val="28"/>
                <w:sz w:val="24"/>
                <w:szCs w:val="24"/>
              </w:rPr>
              <w:t xml:space="preserve">Иные инструктажи вышеперечисленные (первичные, целевые, внеплановые, повторные) в установленные законодательством сроки, проводит Исполнитель самостоятельно, и по требованию предоставляет Заказчику. </w:t>
            </w:r>
          </w:p>
          <w:p w:rsidR="005B58FC" w:rsidRPr="000D5855" w:rsidRDefault="005B58FC" w:rsidP="00F57E9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kern w:val="28"/>
                <w:sz w:val="24"/>
                <w:szCs w:val="24"/>
              </w:rPr>
              <w:t>Исполнитель обеспечивает персонал индивидуальными средствами защиты (спецодежда, обувь, перчатки).</w:t>
            </w:r>
            <w:r w:rsidRPr="000D5855">
              <w:rPr>
                <w:sz w:val="24"/>
                <w:szCs w:val="24"/>
              </w:rPr>
              <w:t xml:space="preserve"> 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color w:val="000000"/>
                <w:sz w:val="24"/>
                <w:szCs w:val="24"/>
              </w:rPr>
              <w:t>При оказании услуг, Исполнитель предоставляет и использует качественные сертифицированные разрешенные к применению в  учреждении расходные материалы, моющие и чистящие средства.</w:t>
            </w:r>
            <w:r w:rsidRPr="000D5855">
              <w:rPr>
                <w:sz w:val="24"/>
                <w:szCs w:val="24"/>
              </w:rPr>
              <w:t xml:space="preserve"> Расходный материал </w:t>
            </w:r>
            <w:r w:rsidRPr="000D5855">
              <w:rPr>
                <w:color w:val="000000"/>
                <w:sz w:val="24"/>
                <w:szCs w:val="24"/>
              </w:rPr>
              <w:t>(жидкое мыло, салфетки, туалетная бумага, мешки для мусора, освежитель воздуха и иные предметы, обеспечивающие соблюдение санитарных норм)</w:t>
            </w:r>
            <w:r w:rsidRPr="000D5855">
              <w:rPr>
                <w:sz w:val="24"/>
                <w:szCs w:val="24"/>
              </w:rPr>
              <w:t xml:space="preserve"> должен быть безопасными для здоровья, надлежащего качества и экологически </w:t>
            </w:r>
            <w:r w:rsidRPr="000D5855">
              <w:rPr>
                <w:sz w:val="24"/>
                <w:szCs w:val="24"/>
              </w:rPr>
              <w:lastRenderedPageBreak/>
              <w:t>безопасными. Список расходных средств и материалов согласовывается с Заказчиком до начала работ. Исполнитель предоставляет документы, гарантирующие их качество и безопасность, в соответствии с действующим законодательством РФ.</w:t>
            </w:r>
          </w:p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both"/>
              <w:rPr>
                <w:i/>
                <w:sz w:val="24"/>
                <w:szCs w:val="24"/>
              </w:rPr>
            </w:pPr>
            <w:r w:rsidRPr="000D5855">
              <w:rPr>
                <w:color w:val="000000"/>
                <w:sz w:val="24"/>
                <w:szCs w:val="24"/>
              </w:rPr>
              <w:t>Исполнитель обеспечивает персонал маркированным уборочным инвентарем, маркированной ветошью, специализированным инвентарем (стремянка для работы на высоте при мытье стен, потолков, швабра с телескопической ручкой и прочее), емкости. Обеспечивает персонал моющими, чистящими и дезинфицирующими средствами.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1849297581"/>
              <w:placeholder>
                <w:docPart w:val="842D732D7AD54717870F14EABC458096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bCs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Общие требования к оказанию услуг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Исполнитель обязуется оказывать услуги, предусмотренные договором, квалифицированным персоналом, с соблюдением требований действующего законодательства Российской Федерации, в том числе требований электробезопасности, пожарной и антитеррористической  безопасности, санитарных норм и правил.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0D5855">
              <w:rPr>
                <w:color w:val="000000"/>
                <w:sz w:val="24"/>
                <w:szCs w:val="24"/>
              </w:rPr>
              <w:t>Исполнитель обязан пользоваться с разумной экономичностью предоставленными Заказчиком электроэнергией, водой и другими ресурсами.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0D5855">
              <w:rPr>
                <w:color w:val="000000"/>
                <w:sz w:val="24"/>
                <w:szCs w:val="24"/>
              </w:rPr>
              <w:t>Исполнитель обязан предупредить Заказчика при обнаружении возможных неблагоприятных последствий, которые могут возникнуть в результате оказания услуг и приостановить их до получения от него указаний.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0D5855">
              <w:rPr>
                <w:color w:val="000000"/>
                <w:sz w:val="24"/>
                <w:szCs w:val="24"/>
              </w:rPr>
              <w:t>Исполнитель обязан своими силами и за свой счет устранить допущенные в процессе оказания услуг отступления от условий договора, ухудшившие качество оказанной услуги.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0D5855">
              <w:rPr>
                <w:color w:val="000000"/>
                <w:sz w:val="24"/>
                <w:szCs w:val="24"/>
              </w:rPr>
              <w:t xml:space="preserve">Исполнитель своими силами и за счет своих средств обеспечивает постоянное наличие во всех санитарных </w:t>
            </w:r>
            <w:r w:rsidRPr="000D5855">
              <w:rPr>
                <w:sz w:val="24"/>
                <w:szCs w:val="24"/>
              </w:rPr>
              <w:t xml:space="preserve">помещениях </w:t>
            </w:r>
            <w:r w:rsidRPr="000D5855">
              <w:rPr>
                <w:color w:val="000000"/>
                <w:sz w:val="24"/>
                <w:szCs w:val="24"/>
              </w:rPr>
              <w:t>(туалет)</w:t>
            </w:r>
            <w:r w:rsidRPr="000D5855">
              <w:rPr>
                <w:sz w:val="24"/>
                <w:szCs w:val="24"/>
              </w:rPr>
              <w:t>, производственных и служебных помещениях, согласно Приложению 1 к описанию объекта закупки, в</w:t>
            </w:r>
            <w:r w:rsidRPr="000D5855">
              <w:rPr>
                <w:color w:val="000000"/>
                <w:sz w:val="24"/>
                <w:szCs w:val="24"/>
              </w:rPr>
              <w:t>сех расходных материалов: жидкое мыло, салфетки, бумажные полотенца, туалетная бумага, мешки для мусора, освежитель воздуха, разрешенный к использованию не вызывающий побочный эффект.</w:t>
            </w:r>
          </w:p>
          <w:p w:rsidR="005B58FC" w:rsidRPr="000D5855" w:rsidRDefault="005B58FC" w:rsidP="00F57E9C">
            <w:pPr>
              <w:pStyle w:val="a8"/>
              <w:suppressAutoHyphens/>
              <w:spacing w:before="0" w:beforeAutospacing="0" w:after="0" w:afterAutospacing="0"/>
              <w:jc w:val="both"/>
              <w:rPr>
                <w:color w:val="000000"/>
              </w:rPr>
            </w:pPr>
            <w:r w:rsidRPr="000D5855">
              <w:rPr>
                <w:color w:val="000000"/>
              </w:rPr>
              <w:lastRenderedPageBreak/>
              <w:t xml:space="preserve">При наличии в санитарных помещениях дозаторов для расходных материалов, имеющихся у заказчика, заправлять их соответствующими расходными материалами. </w:t>
            </w:r>
          </w:p>
          <w:p w:rsidR="005B58FC" w:rsidRPr="000D5855" w:rsidRDefault="005B58FC" w:rsidP="00F57E9C">
            <w:pPr>
              <w:pStyle w:val="a8"/>
              <w:suppressAutoHyphens/>
              <w:spacing w:before="0" w:beforeAutospacing="0" w:after="0" w:afterAutospacing="0"/>
              <w:jc w:val="both"/>
              <w:rPr>
                <w:color w:val="000000"/>
              </w:rPr>
            </w:pPr>
            <w:r w:rsidRPr="000D5855">
              <w:rPr>
                <w:color w:val="000000"/>
              </w:rPr>
              <w:t>В случае отсутствия дозаторов, имеющихся у заказчика, обеспечить: жидким бутилированным мылом с дозатором, рулонными бумажными полотенцами, туалетной бумагой с отрывной линией.</w:t>
            </w:r>
          </w:p>
          <w:p w:rsidR="005B58FC" w:rsidRPr="000D5855" w:rsidRDefault="005B58FC" w:rsidP="00F5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Исполнитель обеспечивает непрерывность проведения работ, в случаях невыхода персонала на работу (отпуск, болезнь и т.д.): в случае отпуска или временной нетрудоспособности, Исполнителем немедленно предоставляется замена на период отсутствия основного сотрудника. 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Для оказания услуг обязательно: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- иметь опрятный и аккуратный внешний вид, наличие униформы;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- соблюдать правила привлечения к оказанию Услуг иностранной и иногородней рабочей силы, установленных Федеральным законом от 25.07.2002 № 115-ФЗ «О правовом положении иностранных граждан в Российской Федерации».</w:t>
            </w:r>
          </w:p>
          <w:p w:rsidR="005B58FC" w:rsidRPr="000D5855" w:rsidRDefault="005B58FC" w:rsidP="00F5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По аргументированному требованию Заказчика замена сотрудников производится в течение 1 рабочего дня, с внесением соответствующих изменений в список работников, осуществляющих уборку на объекте.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330958275"/>
              <w:placeholder>
                <w:docPart w:val="8E68291116414846A4A6D4E520E1A591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Прочие требования к оказанным услугам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Иностранные граждане, привлекаемые к работе Исполнителем по оказанию услуг должны иметь разрешения на работу (патент) в соответствии с установленным порядком Федеральной миграционной службой.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689649288"/>
              <w:placeholder>
                <w:docPart w:val="66200177049145BFB711C386F8B49937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bCs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Порядок (последовательность, этапы) услуг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0D5855">
              <w:rPr>
                <w:snapToGrid w:val="0"/>
                <w:color w:val="000000"/>
                <w:sz w:val="24"/>
                <w:szCs w:val="24"/>
              </w:rPr>
              <w:t xml:space="preserve">Оказание услуг по уборке зданий и помещений, осуществлять в соответствии с </w:t>
            </w:r>
            <w:r w:rsidRPr="000D5855">
              <w:rPr>
                <w:snapToGrid w:val="0"/>
                <w:sz w:val="24"/>
                <w:szCs w:val="24"/>
              </w:rPr>
              <w:t xml:space="preserve">Приложением 1 к </w:t>
            </w:r>
            <w:r w:rsidRPr="000D5855">
              <w:rPr>
                <w:snapToGrid w:val="0"/>
                <w:color w:val="000000"/>
                <w:sz w:val="24"/>
                <w:szCs w:val="24"/>
              </w:rPr>
              <w:t>Описанию объекта закупки.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-889179305"/>
              <w:placeholder>
                <w:docPart w:val="1B54F4B944354BF5A2962E45BA86F6C1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bCs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Требования к качеству оказанных услуг, а также технологиям, используемых при оказании услуг по предмету договора, в том числе контроль качества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Исполнитель гарантирует соответствие проводимых им санитарно-противоэпидемических мероприятий требованиям действующего законодательства. </w:t>
            </w:r>
          </w:p>
          <w:p w:rsidR="005B58FC" w:rsidRPr="000D5855" w:rsidRDefault="005B58FC" w:rsidP="00F57E9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 Исполнитель г</w:t>
            </w:r>
            <w:r w:rsidRPr="000D5855">
              <w:rPr>
                <w:color w:val="000000"/>
                <w:sz w:val="24"/>
                <w:szCs w:val="24"/>
              </w:rPr>
              <w:t>арантирует оказание услуг в соответствии с требованиями, установленными: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color w:val="000000"/>
                <w:sz w:val="24"/>
                <w:szCs w:val="24"/>
              </w:rPr>
            </w:pPr>
            <w:r w:rsidRPr="000D5855">
              <w:rPr>
                <w:color w:val="000000"/>
                <w:sz w:val="24"/>
                <w:szCs w:val="24"/>
              </w:rPr>
              <w:t>ГОСТ Р 51870-2014 – Услуги профессиональной уборки – клининговые услуги. Общие технические условия;</w:t>
            </w:r>
          </w:p>
          <w:p w:rsidR="005B58FC" w:rsidRPr="000D5855" w:rsidRDefault="005B58FC" w:rsidP="00F57E9C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kern w:val="28"/>
                <w:sz w:val="24"/>
                <w:szCs w:val="24"/>
              </w:rPr>
            </w:pPr>
            <w:r w:rsidRPr="000D5855">
              <w:rPr>
                <w:color w:val="000000"/>
                <w:sz w:val="24"/>
                <w:szCs w:val="24"/>
              </w:rPr>
              <w:t>ГОСТ 12.1.004-91 – Система стандартов безопасности труда. Пожарная безопасность. Общие требования (с изменениями).</w:t>
            </w:r>
          </w:p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0D5855">
              <w:rPr>
                <w:color w:val="000000"/>
                <w:sz w:val="24"/>
                <w:szCs w:val="24"/>
              </w:rPr>
              <w:t>Гарантии качества услуг распространяются на весь объем оказанных услуг в соответствии с ГОСТ Р 51870-2014.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1167052064"/>
              <w:placeholder>
                <w:docPart w:val="D458900395154491828A51993F60CA65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bCs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Требования к гарантии безопасности оказанных услуг и безопасности результатов услуг 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shd w:val="clear" w:color="auto" w:fill="FFFFFF"/>
              <w:spacing w:after="0" w:line="240" w:lineRule="auto"/>
              <w:jc w:val="both"/>
              <w:rPr>
                <w:kern w:val="28"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Исполнитель оказывает услуги, предусмотренные договором, квалифицированным персоналом, с соблюдением требований действующего законодательства Российской Федерации, в том числе требований электробезопасности, пожарной безопасности, охраны труда, санитарных норм и правил.</w:t>
            </w:r>
          </w:p>
          <w:p w:rsidR="005B58FC" w:rsidRPr="000D5855" w:rsidRDefault="005B58FC" w:rsidP="00F57E9C">
            <w:pPr>
              <w:shd w:val="clear" w:color="auto" w:fill="FFFFFF"/>
              <w:spacing w:after="0" w:line="240" w:lineRule="auto"/>
              <w:jc w:val="both"/>
              <w:rPr>
                <w:kern w:val="28"/>
                <w:sz w:val="24"/>
                <w:szCs w:val="24"/>
              </w:rPr>
            </w:pPr>
            <w:r w:rsidRPr="000D5855">
              <w:rPr>
                <w:kern w:val="28"/>
                <w:sz w:val="24"/>
                <w:szCs w:val="24"/>
              </w:rPr>
              <w:t xml:space="preserve">    Исполнитель гарантирует знание и соблюдение персоналом санитарных норм и правил, действующих в учреждении.</w:t>
            </w:r>
          </w:p>
          <w:p w:rsidR="005B58FC" w:rsidRPr="000D5855" w:rsidRDefault="005B58FC" w:rsidP="00F57E9C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Исполнитель назначает лицо из числа своего персонала, ответственное за координацию и деятельность персонала в процессе исполнения обязанностей по оказанию услуг.</w:t>
            </w:r>
          </w:p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Назначенное ответственное лицо проводит ежедневный контроль за производственной деятельностью персонала Исполнителя по выполнению качественного оказания услуг.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882144247"/>
              <w:placeholder>
                <w:docPart w:val="DE2F34AA18ED4E9C8C1C9D3328DE9DD2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bCs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Порядок сдачи и приемки результатов услуг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Ежедневный учет персонала Исполнителя, отработанного времени и объема оказанных услуг в обязательном порядке осуществляется представителями Заказчика и Исполнителя, фиксируется в журнале </w:t>
            </w:r>
          </w:p>
          <w:p w:rsidR="005B58FC" w:rsidRPr="000D5855" w:rsidRDefault="005B58FC" w:rsidP="00F5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 xml:space="preserve">В случае некачественного оказания услуг или оказания услуг не в полном объеме, данные отработанного рабочего времени   учитываются сторонами при подписании актов взаимосверки и актов выполненных работ (оказанных услуг).  </w:t>
            </w:r>
          </w:p>
          <w:p w:rsidR="005B58FC" w:rsidRPr="000D5855" w:rsidRDefault="005B58FC" w:rsidP="00F57E9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В случае отсутствия подписи представителя Исполнителя в табеле учета рабочего времени к учету принимаются данные подтвержденные подписью представителя Заказчика.</w:t>
            </w:r>
          </w:p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both"/>
              <w:rPr>
                <w:bCs/>
                <w:color w:val="FF0000"/>
                <w:sz w:val="24"/>
                <w:szCs w:val="24"/>
              </w:rPr>
            </w:pPr>
            <w:r w:rsidRPr="000D5855">
              <w:rPr>
                <w:sz w:val="24"/>
                <w:szCs w:val="24"/>
              </w:rPr>
              <w:t>По окончании календарного месяца, Исполнитель представляет Заказчику подписанный со своей стороны Акт оказанных услуг в двух экземплярах.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1924150184"/>
              <w:placeholder>
                <w:docPart w:val="56E032BD6AE246AE8C568BC11546E6E9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  <w:tr w:rsidR="005B58FC" w:rsidRPr="000D5855" w:rsidTr="00F57E9C">
        <w:tc>
          <w:tcPr>
            <w:tcW w:w="534" w:type="dxa"/>
            <w:vMerge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147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bCs/>
                <w:sz w:val="24"/>
                <w:szCs w:val="24"/>
              </w:rPr>
            </w:pPr>
            <w:r w:rsidRPr="000D5855">
              <w:rPr>
                <w:bCs/>
                <w:sz w:val="24"/>
                <w:szCs w:val="24"/>
              </w:rPr>
              <w:t>Требования по передаче заказчику технических и иных документов по завершению и сдаче услуг</w:t>
            </w:r>
          </w:p>
        </w:tc>
        <w:tc>
          <w:tcPr>
            <w:tcW w:w="7371" w:type="dxa"/>
          </w:tcPr>
          <w:p w:rsidR="005B58FC" w:rsidRPr="000D5855" w:rsidRDefault="005B58FC" w:rsidP="00F57E9C">
            <w:pPr>
              <w:widowControl w:val="0"/>
              <w:suppressAutoHyphens/>
              <w:spacing w:after="0" w:line="240" w:lineRule="auto"/>
              <w:rPr>
                <w:bCs/>
                <w:color w:val="000000"/>
                <w:sz w:val="24"/>
                <w:szCs w:val="24"/>
              </w:rPr>
            </w:pPr>
            <w:r w:rsidRPr="000D5855">
              <w:rPr>
                <w:color w:val="000000"/>
                <w:sz w:val="24"/>
                <w:szCs w:val="24"/>
              </w:rPr>
              <w:t xml:space="preserve">Исполнитель, по окончании оказания услуг (ежемесячно) обязан предоставлять документы для оплаты установленные настоящим договором </w:t>
            </w:r>
          </w:p>
        </w:tc>
        <w:tc>
          <w:tcPr>
            <w:tcW w:w="4252" w:type="dxa"/>
          </w:tcPr>
          <w:sdt>
            <w:sdtPr>
              <w:rPr>
                <w:sz w:val="24"/>
                <w:szCs w:val="24"/>
              </w:rPr>
              <w:alias w:val="Инструкция"/>
              <w:tag w:val="Инструкция"/>
              <w:id w:val="1741519886"/>
              <w:placeholder>
                <w:docPart w:val="0D64023DC4AE4D5B9EC4FA8BE13647AE"/>
              </w:placeholder>
              <w15:color w:val="000000"/>
              <w:comboBox>
                <w:listItem w:value="Выберите элемент."/>
                <w:listItem w:displayText="Участник закупки указывает в заявке конкретное значение характеристики" w:value="Участник закупки указывает в заявке конкретное значение характеристики"/>
                <w:listItem w:displayText="Участник закупки указывает в заявке все значения характеристики" w:value="Участник закупки указывает в заявке все значения характеристики"/>
                <w:listItem w:displayText="Участник закупки указывает в заявке диапазон значений характеристики" w:value="Участник закупки указывает в заявке диапазон значений характеристики"/>
                <w:listItem w:displayText="Участник закупки указывает в заявке одно или несколько значений характеристики" w:value="Участник закупки указывает в заявке одно или несколько значений характеристики"/>
                <w:listItem w:displayText="Участник закупки указывает в заявке только одно значение характеристики" w:value="Участник закупки указывает в заявке только одно значение характеристики"/>
                <w:listItem w:displayText="Значение характеристики не может изменяться участником закупки" w:value="Значение характеристики не может изменяться участником закупки"/>
              </w:comboBox>
            </w:sdtPr>
            <w:sdtEndPr/>
            <w:sdtContent>
              <w:p w:rsidR="005B58FC" w:rsidRPr="000D5855" w:rsidRDefault="005B58FC" w:rsidP="00F57E9C">
                <w:pPr>
                  <w:widowControl w:val="0"/>
                  <w:suppressAutoHyphens/>
                  <w:spacing w:after="0" w:line="240" w:lineRule="auto"/>
                  <w:rPr>
                    <w:sz w:val="24"/>
                    <w:szCs w:val="24"/>
                  </w:rPr>
                </w:pPr>
                <w:r w:rsidRPr="000D5855">
                  <w:rPr>
                    <w:sz w:val="24"/>
                    <w:szCs w:val="24"/>
                  </w:rPr>
                  <w:t>Значение характеристики не может изменяться участником закупки</w:t>
                </w:r>
              </w:p>
            </w:sdtContent>
          </w:sdt>
        </w:tc>
      </w:tr>
    </w:tbl>
    <w:p w:rsidR="005B58FC" w:rsidRDefault="005B58FC" w:rsidP="005B58FC">
      <w:pPr>
        <w:autoSpaceDE w:val="0"/>
        <w:autoSpaceDN w:val="0"/>
        <w:adjustRightInd w:val="0"/>
        <w:spacing w:after="0"/>
        <w:outlineLvl w:val="5"/>
        <w:rPr>
          <w:rFonts w:ascii="Times New Roman" w:hAnsi="Times New Roman" w:cs="Times New Roman"/>
          <w:sz w:val="24"/>
          <w:szCs w:val="24"/>
        </w:rPr>
      </w:pPr>
    </w:p>
    <w:p w:rsidR="005B58FC" w:rsidRDefault="005B58FC" w:rsidP="005B58FC">
      <w:pPr>
        <w:autoSpaceDE w:val="0"/>
        <w:autoSpaceDN w:val="0"/>
        <w:adjustRightInd w:val="0"/>
        <w:spacing w:after="0"/>
        <w:outlineLvl w:val="5"/>
        <w:rPr>
          <w:rFonts w:ascii="Times New Roman" w:hAnsi="Times New Roman" w:cs="Times New Roman"/>
          <w:sz w:val="24"/>
          <w:szCs w:val="24"/>
        </w:rPr>
      </w:pPr>
      <w:r w:rsidRPr="00121A58">
        <w:rPr>
          <w:rFonts w:ascii="Times New Roman" w:hAnsi="Times New Roman" w:cs="Times New Roman"/>
          <w:sz w:val="24"/>
          <w:szCs w:val="24"/>
        </w:rPr>
        <w:t>КТРУ 81.29.10.000-00000004   Услуги по чистке и уборке прочие</w:t>
      </w:r>
    </w:p>
    <w:p w:rsidR="005B58FC" w:rsidRPr="001D0325" w:rsidRDefault="005B58FC" w:rsidP="005B58F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92230">
        <w:rPr>
          <w:rFonts w:ascii="Times New Roman" w:hAnsi="Times New Roman" w:cs="Times New Roman"/>
          <w:sz w:val="24"/>
          <w:szCs w:val="24"/>
        </w:rPr>
        <w:t>Дополнительная информация, которая не предусмотрена в позициях КТРУ, включена Заказчиком в описание объекта закупки с целью максимально точного отражения функциональных</w:t>
      </w:r>
      <w:r>
        <w:rPr>
          <w:rFonts w:ascii="Times New Roman" w:hAnsi="Times New Roman" w:cs="Times New Roman"/>
          <w:sz w:val="24"/>
          <w:szCs w:val="24"/>
        </w:rPr>
        <w:t xml:space="preserve"> и качественных</w:t>
      </w:r>
      <w:r w:rsidRPr="00392230">
        <w:rPr>
          <w:rFonts w:ascii="Times New Roman" w:hAnsi="Times New Roman" w:cs="Times New Roman"/>
          <w:sz w:val="24"/>
          <w:szCs w:val="24"/>
        </w:rPr>
        <w:t xml:space="preserve"> характеристик</w:t>
      </w:r>
      <w:r>
        <w:rPr>
          <w:rFonts w:ascii="Times New Roman" w:hAnsi="Times New Roman" w:cs="Times New Roman"/>
          <w:sz w:val="24"/>
          <w:szCs w:val="24"/>
        </w:rPr>
        <w:t xml:space="preserve"> оказания услуг</w:t>
      </w:r>
      <w:r w:rsidRPr="00392230">
        <w:rPr>
          <w:rFonts w:ascii="Times New Roman" w:hAnsi="Times New Roman" w:cs="Times New Roman"/>
          <w:sz w:val="24"/>
          <w:szCs w:val="24"/>
        </w:rPr>
        <w:t>.</w:t>
      </w:r>
    </w:p>
    <w:p w:rsidR="005B58FC" w:rsidRDefault="005B58FC" w:rsidP="005B58FC">
      <w:pPr>
        <w:spacing w:line="240" w:lineRule="auto"/>
        <w:rPr>
          <w:sz w:val="24"/>
          <w:szCs w:val="24"/>
        </w:rPr>
        <w:sectPr w:rsidR="005B58FC" w:rsidSect="00121A58">
          <w:headerReference w:type="even" r:id="rId6"/>
          <w:pgSz w:w="16838" w:h="11906" w:orient="landscape"/>
          <w:pgMar w:top="851" w:right="992" w:bottom="1701" w:left="709" w:header="709" w:footer="709" w:gutter="0"/>
          <w:cols w:space="708"/>
          <w:titlePg/>
          <w:docGrid w:linePitch="360"/>
        </w:sectPr>
      </w:pPr>
    </w:p>
    <w:p w:rsidR="005B58FC" w:rsidRPr="00765D47" w:rsidRDefault="005B58FC" w:rsidP="005B58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5D47">
        <w:rPr>
          <w:rFonts w:ascii="Times New Roman" w:eastAsia="Calibri" w:hAnsi="Times New Roman" w:cs="Times New Roman"/>
          <w:sz w:val="24"/>
          <w:szCs w:val="24"/>
        </w:rPr>
        <w:t>Приложение № 1</w:t>
      </w:r>
    </w:p>
    <w:p w:rsidR="005B58FC" w:rsidRPr="00765D47" w:rsidRDefault="005B58FC" w:rsidP="005B58F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65D47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>
        <w:rPr>
          <w:rFonts w:ascii="Times New Roman" w:eastAsia="Calibri" w:hAnsi="Times New Roman" w:cs="Times New Roman"/>
          <w:sz w:val="24"/>
          <w:szCs w:val="24"/>
        </w:rPr>
        <w:t>техническому заданию</w:t>
      </w:r>
    </w:p>
    <w:p w:rsidR="005B58FC" w:rsidRPr="00765D47" w:rsidRDefault="005B58FC" w:rsidP="005B58FC">
      <w:pPr>
        <w:autoSpaceDE w:val="0"/>
        <w:autoSpaceDN w:val="0"/>
        <w:adjustRightInd w:val="0"/>
        <w:spacing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5B58FC" w:rsidRPr="00765D47" w:rsidRDefault="005B58FC" w:rsidP="005B58FC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</w:pPr>
      <w:r w:rsidRPr="00765D47">
        <w:rPr>
          <w:rFonts w:ascii="Times New Roman" w:eastAsia="Calibri" w:hAnsi="Times New Roman" w:cs="Times New Roman"/>
          <w:b/>
          <w:caps/>
          <w:color w:val="000000"/>
          <w:sz w:val="24"/>
          <w:szCs w:val="24"/>
        </w:rPr>
        <w:t>Регламент</w:t>
      </w:r>
    </w:p>
    <w:p w:rsidR="005B58FC" w:rsidRPr="00765D47" w:rsidRDefault="005B58FC" w:rsidP="005B58FC">
      <w:pPr>
        <w:spacing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765D47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на оказание услуг по уборке помещений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Общие положения: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1.1.1. В настоящем Регламенте излагаются порядок и правила оказания услуг по уборке помещений, находящегося в пользовании Заказчика.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Уборка помещений и направлена на обеспечение надлежащего состояния здания, помещений в соответствии с санитарно-гигиеническими требованиями и другими техническими регламентами и нормативными требованиями.  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 Виды услуг.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уборки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помещений входят следующие виды работ: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1.2.1. Услуги по уборке здания расположенного по адресу ул. Индустриальная, 1 (все расходные материалы для уборки, для диспенсеров всех марок, установленных в учреждении, приобретаются исполнителем за счет собственных средств) выполнять собственным современным оборудованием, предназначенным для уборки помещений, мягкой и полированной мебели, оргтехники, ковровых покрытий.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1.2.1.1. Не допускать отсутствия расходных материалов в диспенсерах всех марок, установленных в учреждении (диспенсеры для туалетной бумаги – 8 шт., диспенсеры для жидкого мыла – 5 шт., диспенсеры для одноразовых гигиенических покрытий для унитаза – 8 шт. 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Ежедневная уборка включает два вида: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основная уборка;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поддерживающая уборка.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Ежедневную уборку проводят один (несколько раз) в течение суток.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Основная уборка заключается в подготовке объекта к рабочему дню и состоит в наведении чистоты во всех помещениях и/или на всех участках объекта. Основную уборку проводят в отсутствии персонала объекта или при его минимальном числе до начала работы-утром, по окончании рабочего дня в соответствии с графиком работы объекта.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Поддерживающую уборку осуществляют с целью поддержания определенного уровня чистоты объекта (визуальной и гигиенической) в течении всего рабочего дня на наиболее проходимых и посещаемых участках объекта.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Влажная уборка внутренних помещений здания (1199,4 кв.м.) – ежедневно с 7-00 до 19-00.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Влажная уборка сцены– ежедневно 2 раза в день с 9-00 до 13-00, с 14-00 до 18-00; 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дни репетиций (проведения мероприятий) влажная уборка актового зала – 2 раза в день.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в чистоте подоконников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внутри здания (влажная уборка) – один раз в месяц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графика;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Влажная уборка жалюзи - 1 раз в полугодие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графика;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Содержание в чистоте окон снаружи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/внутри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(влажная уборка) – один раз 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Содержание в чистоте фонарей, плафонов внутри здания (промывка) – один раз в месяц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графика;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1.2.1.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2.Влажная уборка дверных полотен  – ежедневно с 8-00 до 17-00;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1.2.1.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3. Чистка, с нанесением антистатика, оргтехники, компьютеров, радиоэлектронной аппаратуры – ежедневно с 17-00 до 20-00;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1.2.1.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4.Влажная уборка стен – ежедневно с 8-00 до 17-00;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1.2.1.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5.Влажная уборка туалетных комнат и сантехнических приборов (умывальники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шт. по мере необходимости;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1.2.1.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6. Каждый последний понедельник календарного месяца проводится генеральная уборка;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1.2.1.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7.  Оказывать другие услуги соответствующие предмету договора.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1.2.2. Услуги по чистке и уборке мягкой мебели, ковровых покрытий (все расходные материалы для чистки и уборки приобретаются исполнителем за счет собственных средств):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1.2.2.1. 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Чистка и уборка мягкой мебели – один раз в неделю, согласно графика;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1.2.2.2. 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Чистка и уборка ковровых покрытий - один раз в неделю, согласно графика.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1.2.3. Уборка урн в течение дня по мере необходимости, но не 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же двух раз в сутки с 7:00 до 19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:00;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1.2.3.1. 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Промывка урн - 1 раз в неделю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графика;</w:t>
      </w:r>
    </w:p>
    <w:p w:rsidR="005B58F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1.2.3.2. 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другие услуги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соответствующие предмету договора.</w:t>
      </w:r>
    </w:p>
    <w:p w:rsidR="005B58F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1.2.3.3. Уборка складского помещения (общая площадь – 46 кв. м.) производится по устной заявке Заказчика, но не реже 1 раза в 2 месяца.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1.2.3.4.Уборка туалета (ул. Индустриальная, зд 1, стр. 6) проводится 3 раза в неделю.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1.2.4. Организация услуг: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1.2.4.1. Уборка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помещений, проводится в соответствии с количеством услуг, определенных Регламентом; 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 оказания услуг по уборке здания, помещений и фиксируется в журналах, актах (формы утверждается заказчиком). Акт подтверждается документом с принятым перечнем услуг.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1.2.5.     Обязанности Заказчика: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Соблюдать правила эксплуатации здания;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допускать к уборке здания, помещений третьих лиц в период действия настоящего Договора без согласия Исполнителя;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Подписывать акты оказанных услуг или предоставлять мотивированные отказы от подписания актов;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беспрепятственный доступ обслуживающего персонала Исполнителя со всеми необходимыми инструментами и приспособлениями в здание, а также создать необходимые условия для оказания услуг;</w:t>
      </w:r>
    </w:p>
    <w:p w:rsidR="005B58FC" w:rsidRPr="00FE456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Обращаться к Исполнителю для получения консультаций по любым вопросам, связанным с уборкой здания, помещений и прилегающих территорий.</w:t>
      </w:r>
    </w:p>
    <w:p w:rsidR="005B58FC" w:rsidRDefault="005B58FC" w:rsidP="005B58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Pr="00670804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B58FC" w:rsidSect="00BD5649">
          <w:pgSz w:w="11906" w:h="16838"/>
          <w:pgMar w:top="567" w:right="567" w:bottom="426" w:left="1361" w:header="709" w:footer="709" w:gutter="0"/>
          <w:cols w:space="708"/>
          <w:docGrid w:linePitch="381"/>
        </w:sectPr>
      </w:pPr>
    </w:p>
    <w:p w:rsidR="005B58FC" w:rsidRPr="00FB3A8F" w:rsidRDefault="005B58FC" w:rsidP="005B58FC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A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к Регламенту </w:t>
      </w:r>
    </w:p>
    <w:p w:rsidR="005B58FC" w:rsidRPr="00FE456C" w:rsidRDefault="005B58FC" w:rsidP="005B58FC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E456C">
        <w:rPr>
          <w:rFonts w:ascii="Times New Roman" w:hAnsi="Times New Roman" w:cs="Times New Roman"/>
          <w:sz w:val="24"/>
          <w:szCs w:val="24"/>
        </w:rPr>
        <w:t xml:space="preserve">на оказание услуг по уборке здания, помещений  </w:t>
      </w:r>
    </w:p>
    <w:p w:rsidR="005B58FC" w:rsidRPr="00FB3A8F" w:rsidRDefault="005B58FC" w:rsidP="005B58FC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ГРАФИК</w:t>
      </w:r>
    </w:p>
    <w:p w:rsidR="005B58FC" w:rsidRPr="00FB3A8F" w:rsidRDefault="005B58FC" w:rsidP="005B58FC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оказание услуг по уборке здания, помещений  </w:t>
      </w:r>
    </w:p>
    <w:p w:rsidR="005B58FC" w:rsidRPr="00FB3A8F" w:rsidRDefault="005B58FC" w:rsidP="005B58FC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 период с 01.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</w:t>
      </w:r>
      <w:r w:rsidRPr="00FB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B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– 31.12.202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Pr="00FB3A8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</w:t>
      </w:r>
    </w:p>
    <w:p w:rsidR="005B58FC" w:rsidRPr="00FB3A8F" w:rsidRDefault="005B58FC" w:rsidP="005B58FC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0" w:rightFromText="180" w:vertAnchor="text" w:horzAnchor="page" w:tblpX="1407" w:tblpY="42"/>
        <w:tblW w:w="14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851"/>
        <w:gridCol w:w="850"/>
        <w:gridCol w:w="851"/>
        <w:gridCol w:w="850"/>
        <w:gridCol w:w="851"/>
        <w:gridCol w:w="850"/>
        <w:gridCol w:w="851"/>
        <w:gridCol w:w="1134"/>
        <w:gridCol w:w="1275"/>
        <w:gridCol w:w="1276"/>
        <w:gridCol w:w="1136"/>
        <w:gridCol w:w="1134"/>
      </w:tblGrid>
      <w:tr w:rsidR="005B58FC" w:rsidRPr="00FE456C" w:rsidTr="00F57E9C">
        <w:trPr>
          <w:trHeight w:val="416"/>
        </w:trPr>
        <w:tc>
          <w:tcPr>
            <w:tcW w:w="562" w:type="dxa"/>
            <w:vAlign w:val="center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4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  <w:vAlign w:val="center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851" w:type="dxa"/>
          </w:tcPr>
          <w:p w:rsidR="005B58F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Январь</w:t>
            </w:r>
          </w:p>
        </w:tc>
        <w:tc>
          <w:tcPr>
            <w:tcW w:w="850" w:type="dxa"/>
          </w:tcPr>
          <w:p w:rsidR="005B58F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Февраль</w:t>
            </w:r>
          </w:p>
        </w:tc>
        <w:tc>
          <w:tcPr>
            <w:tcW w:w="851" w:type="dxa"/>
          </w:tcPr>
          <w:p w:rsidR="005B58F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Март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Апрель</w:t>
            </w:r>
          </w:p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Май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Июн</w:t>
            </w:r>
            <w:r w:rsidRPr="00FE45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ь </w:t>
            </w:r>
          </w:p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Июль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Август </w:t>
            </w:r>
          </w:p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Сентябрь </w:t>
            </w:r>
          </w:p>
        </w:tc>
        <w:tc>
          <w:tcPr>
            <w:tcW w:w="127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Октябрь </w:t>
            </w:r>
          </w:p>
        </w:tc>
        <w:tc>
          <w:tcPr>
            <w:tcW w:w="113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Ноябрь </w:t>
            </w:r>
          </w:p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hanging="3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Декабрь </w:t>
            </w:r>
          </w:p>
        </w:tc>
      </w:tr>
      <w:tr w:rsidR="005B58FC" w:rsidRPr="00FE456C" w:rsidTr="00F57E9C">
        <w:tc>
          <w:tcPr>
            <w:tcW w:w="2972" w:type="dxa"/>
            <w:gridSpan w:val="2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плановых осмотров здания, помещений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58FC" w:rsidRPr="00FE456C" w:rsidTr="00F57E9C">
        <w:trPr>
          <w:trHeight w:val="284"/>
        </w:trPr>
        <w:tc>
          <w:tcPr>
            <w:tcW w:w="562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Осмотр здания, помещений в целом</w:t>
            </w:r>
          </w:p>
        </w:tc>
        <w:tc>
          <w:tcPr>
            <w:tcW w:w="851" w:type="dxa"/>
          </w:tcPr>
          <w:p w:rsidR="005B58F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0" w:type="dxa"/>
          </w:tcPr>
          <w:p w:rsidR="005B58F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851" w:type="dxa"/>
          </w:tcPr>
          <w:p w:rsidR="005B58F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5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27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3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5B58FC" w:rsidRPr="00FE456C" w:rsidTr="00F57E9C">
        <w:tc>
          <w:tcPr>
            <w:tcW w:w="2972" w:type="dxa"/>
            <w:gridSpan w:val="2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58FC" w:rsidRPr="00FE456C" w:rsidTr="00F57E9C">
        <w:trPr>
          <w:trHeight w:val="406"/>
        </w:trPr>
        <w:tc>
          <w:tcPr>
            <w:tcW w:w="562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Влажная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уборка актового зала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5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276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6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5B58FC" w:rsidRPr="00FE456C" w:rsidTr="00F57E9C">
        <w:trPr>
          <w:trHeight w:val="277"/>
        </w:trPr>
        <w:tc>
          <w:tcPr>
            <w:tcW w:w="562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Уборка осветительной площади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5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5B58FC" w:rsidRPr="00FE456C" w:rsidTr="00F57E9C">
        <w:trPr>
          <w:trHeight w:val="285"/>
        </w:trPr>
        <w:tc>
          <w:tcPr>
            <w:tcW w:w="562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в чистоте (мытье)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подоконников</w:t>
            </w: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 внутри здания</w:t>
            </w:r>
          </w:p>
        </w:tc>
        <w:tc>
          <w:tcPr>
            <w:tcW w:w="851" w:type="dxa"/>
          </w:tcPr>
          <w:p w:rsidR="005B58F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5B58F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5B58F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5B58F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851" w:type="dxa"/>
          </w:tcPr>
          <w:p w:rsidR="005B58F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6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8FC" w:rsidRPr="00FE456C" w:rsidRDefault="005B58FC" w:rsidP="00F57E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5B58FC" w:rsidRPr="00FE456C" w:rsidTr="00F57E9C">
        <w:tc>
          <w:tcPr>
            <w:tcW w:w="562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Влажная уборка жалюзи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58FC" w:rsidRPr="00FE456C" w:rsidTr="00F57E9C">
        <w:tc>
          <w:tcPr>
            <w:tcW w:w="562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 в чистоте (мытье) окон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внутри/</w:t>
            </w: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снаружи</w:t>
            </w:r>
          </w:p>
        </w:tc>
        <w:tc>
          <w:tcPr>
            <w:tcW w:w="11909" w:type="dxa"/>
            <w:gridSpan w:val="12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5B58FC" w:rsidRPr="00FE456C" w:rsidTr="00F57E9C">
        <w:tc>
          <w:tcPr>
            <w:tcW w:w="562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Промывка плафонов, светильников</w:t>
            </w: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 внутри здания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B58FC" w:rsidRPr="00FE456C" w:rsidTr="00F57E9C">
        <w:tc>
          <w:tcPr>
            <w:tcW w:w="2972" w:type="dxa"/>
            <w:gridSpan w:val="2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b/>
                <w:sz w:val="24"/>
                <w:szCs w:val="24"/>
              </w:rPr>
              <w:t>Услуги по чистке и уборке мягкой мебели, ковровых покрытий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6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B58FC" w:rsidRPr="00FE456C" w:rsidTr="00F57E9C">
        <w:tc>
          <w:tcPr>
            <w:tcW w:w="562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Чистка и уборка мягкой мебели 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3,9,21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1, 7, 22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3,9,21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1, 7, 22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3,9,21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1, 8, 20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3,9,21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1, 7, 20</w:t>
            </w:r>
          </w:p>
        </w:tc>
        <w:tc>
          <w:tcPr>
            <w:tcW w:w="1275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4, 9, 21</w:t>
            </w:r>
          </w:p>
        </w:tc>
        <w:tc>
          <w:tcPr>
            <w:tcW w:w="127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3, 8, 25</w:t>
            </w:r>
          </w:p>
        </w:tc>
        <w:tc>
          <w:tcPr>
            <w:tcW w:w="113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4, 10, 21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2, 9, 24</w:t>
            </w:r>
          </w:p>
        </w:tc>
      </w:tr>
      <w:tr w:rsidR="005B58FC" w:rsidRPr="00FE456C" w:rsidTr="00F57E9C">
        <w:trPr>
          <w:trHeight w:val="355"/>
        </w:trPr>
        <w:tc>
          <w:tcPr>
            <w:tcW w:w="562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ind w:firstLine="17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Чистка и уборка ковровых покрытий 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5, 27, 25 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5, 27, 25 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5, 27, 25 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5, 27, 25 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5,27,25</w:t>
            </w:r>
          </w:p>
        </w:tc>
        <w:tc>
          <w:tcPr>
            <w:tcW w:w="850" w:type="dxa"/>
          </w:tcPr>
          <w:p w:rsidR="005B58FC" w:rsidRPr="00FE456C" w:rsidRDefault="005B58FC" w:rsidP="00F57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5, 27, 25 </w:t>
            </w:r>
          </w:p>
        </w:tc>
        <w:tc>
          <w:tcPr>
            <w:tcW w:w="851" w:type="dxa"/>
          </w:tcPr>
          <w:p w:rsidR="005B58FC" w:rsidRPr="00FE456C" w:rsidRDefault="005B58FC" w:rsidP="00F57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5,27,25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 xml:space="preserve">5, 27, 25 </w:t>
            </w:r>
          </w:p>
        </w:tc>
        <w:tc>
          <w:tcPr>
            <w:tcW w:w="1275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1, 7, 22</w:t>
            </w:r>
          </w:p>
        </w:tc>
        <w:tc>
          <w:tcPr>
            <w:tcW w:w="127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1, 8, 20</w:t>
            </w:r>
          </w:p>
        </w:tc>
        <w:tc>
          <w:tcPr>
            <w:tcW w:w="1136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1, 7, 20</w:t>
            </w:r>
          </w:p>
        </w:tc>
        <w:tc>
          <w:tcPr>
            <w:tcW w:w="1134" w:type="dxa"/>
          </w:tcPr>
          <w:p w:rsidR="005B58FC" w:rsidRPr="00FE456C" w:rsidRDefault="005B58FC" w:rsidP="00F57E9C">
            <w:pPr>
              <w:widowControl w:val="0"/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456C">
              <w:rPr>
                <w:rFonts w:ascii="Times New Roman" w:hAnsi="Times New Roman" w:cs="Times New Roman"/>
                <w:sz w:val="24"/>
                <w:szCs w:val="24"/>
              </w:rPr>
              <w:t>1, 9, 24</w:t>
            </w:r>
          </w:p>
        </w:tc>
      </w:tr>
    </w:tbl>
    <w:p w:rsidR="005B58FC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58FC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B58FC" w:rsidSect="00670804">
          <w:pgSz w:w="16838" w:h="11906" w:orient="landscape"/>
          <w:pgMar w:top="1361" w:right="567" w:bottom="567" w:left="426" w:header="709" w:footer="709" w:gutter="0"/>
          <w:cols w:space="708"/>
          <w:docGrid w:linePitch="381"/>
        </w:sectPr>
      </w:pPr>
    </w:p>
    <w:p w:rsidR="005B58FC" w:rsidRDefault="005B58FC" w:rsidP="005B58F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5B58FC" w:rsidSect="00BD5649">
          <w:pgSz w:w="11906" w:h="16838"/>
          <w:pgMar w:top="567" w:right="567" w:bottom="426" w:left="1361" w:header="709" w:footer="709" w:gutter="0"/>
          <w:cols w:space="708"/>
          <w:docGrid w:linePitch="381"/>
        </w:sectPr>
      </w:pPr>
    </w:p>
    <w:p w:rsidR="00CB795F" w:rsidRDefault="000D5855" w:rsidP="005B58FC"/>
    <w:sectPr w:rsidR="00CB7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7C0F" w:rsidRDefault="00BB4072">
      <w:pPr>
        <w:spacing w:after="0" w:line="240" w:lineRule="auto"/>
      </w:pPr>
      <w:r>
        <w:separator/>
      </w:r>
    </w:p>
  </w:endnote>
  <w:endnote w:type="continuationSeparator" w:id="0">
    <w:p w:rsidR="005F7C0F" w:rsidRDefault="00BB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7C0F" w:rsidRDefault="00BB4072">
      <w:pPr>
        <w:spacing w:after="0" w:line="240" w:lineRule="auto"/>
      </w:pPr>
      <w:r>
        <w:separator/>
      </w:r>
    </w:p>
  </w:footnote>
  <w:footnote w:type="continuationSeparator" w:id="0">
    <w:p w:rsidR="005F7C0F" w:rsidRDefault="00BB4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0804" w:rsidRDefault="005B58FC" w:rsidP="00121A58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</w:rPr>
      <w:t>5</w:t>
    </w:r>
    <w:r>
      <w:rPr>
        <w:rStyle w:val="a6"/>
      </w:rPr>
      <w:fldChar w:fldCharType="end"/>
    </w:r>
  </w:p>
  <w:p w:rsidR="00670804" w:rsidRDefault="000D585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86B"/>
    <w:rsid w:val="000D5855"/>
    <w:rsid w:val="0022486B"/>
    <w:rsid w:val="005B58FC"/>
    <w:rsid w:val="005F7C0F"/>
    <w:rsid w:val="006104E4"/>
    <w:rsid w:val="00BB4072"/>
    <w:rsid w:val="00CE4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45958E-8E75-436F-8F77-D1990E98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8FC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58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58FC"/>
  </w:style>
  <w:style w:type="table" w:customStyle="1" w:styleId="11">
    <w:name w:val="Сетка таблицы11"/>
    <w:basedOn w:val="a1"/>
    <w:next w:val="a5"/>
    <w:uiPriority w:val="59"/>
    <w:rsid w:val="005B58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page number"/>
    <w:uiPriority w:val="99"/>
    <w:rsid w:val="005B58FC"/>
    <w:rPr>
      <w:rFonts w:ascii="Times New Roman" w:hAnsi="Times New Roman" w:cs="Times New Roman"/>
    </w:rPr>
  </w:style>
  <w:style w:type="paragraph" w:customStyle="1" w:styleId="a7">
    <w:name w:val="Пункт"/>
    <w:basedOn w:val="a"/>
    <w:uiPriority w:val="99"/>
    <w:rsid w:val="005B58F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styleId="a8">
    <w:name w:val="Normal (Web)"/>
    <w:basedOn w:val="a"/>
    <w:uiPriority w:val="99"/>
    <w:rsid w:val="005B5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5B58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F8F8EF7EC7884A309822952453371B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923C43-D894-480E-A87A-416EBC9969FA}"/>
      </w:docPartPr>
      <w:docPartBody>
        <w:p w:rsidR="00C23D0D" w:rsidRDefault="00DF1F4C" w:rsidP="00DF1F4C">
          <w:pPr>
            <w:pStyle w:val="F8F8EF7EC7884A309822952453371B12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9EEAB3D80EAA4B4398B4C800BF52A9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5FC8D4-59B7-4592-A376-9B8808E9B7D5}"/>
      </w:docPartPr>
      <w:docPartBody>
        <w:p w:rsidR="00C23D0D" w:rsidRDefault="00DF1F4C" w:rsidP="00DF1F4C">
          <w:pPr>
            <w:pStyle w:val="9EEAB3D80EAA4B4398B4C800BF52A96F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530E1DF4A69E4395AA99B628A37A15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AF3425-DFE3-47D4-910B-633DF26063A7}"/>
      </w:docPartPr>
      <w:docPartBody>
        <w:p w:rsidR="00C23D0D" w:rsidRDefault="00DF1F4C" w:rsidP="00DF1F4C">
          <w:pPr>
            <w:pStyle w:val="530E1DF4A69E4395AA99B628A37A156A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842DB0D4B7A94494A7476B6BC77B05E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CC39E81-00DD-4836-A449-4273B201BAAE}"/>
      </w:docPartPr>
      <w:docPartBody>
        <w:p w:rsidR="00C23D0D" w:rsidRDefault="00DF1F4C" w:rsidP="00DF1F4C">
          <w:pPr>
            <w:pStyle w:val="842DB0D4B7A94494A7476B6BC77B05E4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6CDEF51D37C14573A22F9E6009EA81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0775E2-17D3-41C4-9CE0-D78157F348B3}"/>
      </w:docPartPr>
      <w:docPartBody>
        <w:p w:rsidR="00C23D0D" w:rsidRDefault="00DF1F4C" w:rsidP="00DF1F4C">
          <w:pPr>
            <w:pStyle w:val="6CDEF51D37C14573A22F9E6009EA8196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21EFD73DEE8D4D74B613AB23E6CE3CE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9C0407-3CAC-4041-9A66-C5B1C303BD77}"/>
      </w:docPartPr>
      <w:docPartBody>
        <w:p w:rsidR="00C23D0D" w:rsidRDefault="00DF1F4C" w:rsidP="00DF1F4C">
          <w:pPr>
            <w:pStyle w:val="21EFD73DEE8D4D74B613AB23E6CE3CED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2EC6F2C6729542EAA99980A808622A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E9B892-00A8-4D0E-8818-4CB2CFCBCEE9}"/>
      </w:docPartPr>
      <w:docPartBody>
        <w:p w:rsidR="00C23D0D" w:rsidRDefault="00DF1F4C" w:rsidP="00DF1F4C">
          <w:pPr>
            <w:pStyle w:val="2EC6F2C6729542EAA99980A808622AA9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8886746868D440DC992616884BB99A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7084B2-6E62-4C31-9474-88C6E5B7B423}"/>
      </w:docPartPr>
      <w:docPartBody>
        <w:p w:rsidR="00C23D0D" w:rsidRDefault="00DF1F4C" w:rsidP="00DF1F4C">
          <w:pPr>
            <w:pStyle w:val="8886746868D440DC992616884BB99A63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22699B6AE4924B2D96FD06FFA24348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BC7789B-4E93-4B25-891B-9EDC04FDC41A}"/>
      </w:docPartPr>
      <w:docPartBody>
        <w:p w:rsidR="00C23D0D" w:rsidRDefault="00DF1F4C" w:rsidP="00DF1F4C">
          <w:pPr>
            <w:pStyle w:val="22699B6AE4924B2D96FD06FFA24348FE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842D732D7AD54717870F14EABC4580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3E467A-5ACB-4C9A-BDB0-2E18A26893CB}"/>
      </w:docPartPr>
      <w:docPartBody>
        <w:p w:rsidR="00C23D0D" w:rsidRDefault="00DF1F4C" w:rsidP="00DF1F4C">
          <w:pPr>
            <w:pStyle w:val="842D732D7AD54717870F14EABC458096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8E68291116414846A4A6D4E520E1A5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D5D43F1-1C40-45A4-BAAE-314E607DE10D}"/>
      </w:docPartPr>
      <w:docPartBody>
        <w:p w:rsidR="00C23D0D" w:rsidRDefault="00DF1F4C" w:rsidP="00DF1F4C">
          <w:pPr>
            <w:pStyle w:val="8E68291116414846A4A6D4E520E1A591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66200177049145BFB711C386F8B499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0B872C-8E7B-441E-A699-D8CC5CADDC49}"/>
      </w:docPartPr>
      <w:docPartBody>
        <w:p w:rsidR="00C23D0D" w:rsidRDefault="00DF1F4C" w:rsidP="00DF1F4C">
          <w:pPr>
            <w:pStyle w:val="66200177049145BFB711C386F8B49937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1B54F4B944354BF5A2962E45BA86F6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8B0EA11-7D16-479B-A288-81063609A098}"/>
      </w:docPartPr>
      <w:docPartBody>
        <w:p w:rsidR="00C23D0D" w:rsidRDefault="00DF1F4C" w:rsidP="00DF1F4C">
          <w:pPr>
            <w:pStyle w:val="1B54F4B944354BF5A2962E45BA86F6C1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D458900395154491828A51993F60CA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825A18-E27E-4C78-AF5A-289C2C673E51}"/>
      </w:docPartPr>
      <w:docPartBody>
        <w:p w:rsidR="00C23D0D" w:rsidRDefault="00DF1F4C" w:rsidP="00DF1F4C">
          <w:pPr>
            <w:pStyle w:val="D458900395154491828A51993F60CA65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DE2F34AA18ED4E9C8C1C9D3328DE9D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E93696-4CC3-4850-ACD4-9BAAF87BFCEB}"/>
      </w:docPartPr>
      <w:docPartBody>
        <w:p w:rsidR="00C23D0D" w:rsidRDefault="00DF1F4C" w:rsidP="00DF1F4C">
          <w:pPr>
            <w:pStyle w:val="DE2F34AA18ED4E9C8C1C9D3328DE9DD2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56E032BD6AE246AE8C568BC11546E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8FE65F-1752-4F38-A45C-C8CE190772AC}"/>
      </w:docPartPr>
      <w:docPartBody>
        <w:p w:rsidR="00C23D0D" w:rsidRDefault="00DF1F4C" w:rsidP="00DF1F4C">
          <w:pPr>
            <w:pStyle w:val="56E032BD6AE246AE8C568BC11546E6E9"/>
          </w:pPr>
          <w:r w:rsidRPr="00500B3B">
            <w:rPr>
              <w:rStyle w:val="a3"/>
            </w:rPr>
            <w:t>Выберите элемент.</w:t>
          </w:r>
        </w:p>
      </w:docPartBody>
    </w:docPart>
    <w:docPart>
      <w:docPartPr>
        <w:name w:val="0D64023DC4AE4D5B9EC4FA8BE13647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FB7584-B850-4397-B826-01C7529DE757}"/>
      </w:docPartPr>
      <w:docPartBody>
        <w:p w:rsidR="00C23D0D" w:rsidRDefault="00DF1F4C" w:rsidP="00DF1F4C">
          <w:pPr>
            <w:pStyle w:val="0D64023DC4AE4D5B9EC4FA8BE13647AE"/>
          </w:pPr>
          <w:r w:rsidRPr="00500B3B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F4C"/>
    <w:rsid w:val="00C23D0D"/>
    <w:rsid w:val="00DF1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F1F4C"/>
    <w:rPr>
      <w:color w:val="808080"/>
    </w:rPr>
  </w:style>
  <w:style w:type="paragraph" w:customStyle="1" w:styleId="F8F8EF7EC7884A309822952453371B12">
    <w:name w:val="F8F8EF7EC7884A309822952453371B12"/>
    <w:rsid w:val="00DF1F4C"/>
  </w:style>
  <w:style w:type="paragraph" w:customStyle="1" w:styleId="9EEAB3D80EAA4B4398B4C800BF52A96F">
    <w:name w:val="9EEAB3D80EAA4B4398B4C800BF52A96F"/>
    <w:rsid w:val="00DF1F4C"/>
  </w:style>
  <w:style w:type="paragraph" w:customStyle="1" w:styleId="530E1DF4A69E4395AA99B628A37A156A">
    <w:name w:val="530E1DF4A69E4395AA99B628A37A156A"/>
    <w:rsid w:val="00DF1F4C"/>
  </w:style>
  <w:style w:type="paragraph" w:customStyle="1" w:styleId="842DB0D4B7A94494A7476B6BC77B05E4">
    <w:name w:val="842DB0D4B7A94494A7476B6BC77B05E4"/>
    <w:rsid w:val="00DF1F4C"/>
  </w:style>
  <w:style w:type="paragraph" w:customStyle="1" w:styleId="6CDEF51D37C14573A22F9E6009EA8196">
    <w:name w:val="6CDEF51D37C14573A22F9E6009EA8196"/>
    <w:rsid w:val="00DF1F4C"/>
  </w:style>
  <w:style w:type="paragraph" w:customStyle="1" w:styleId="21EFD73DEE8D4D74B613AB23E6CE3CED">
    <w:name w:val="21EFD73DEE8D4D74B613AB23E6CE3CED"/>
    <w:rsid w:val="00DF1F4C"/>
  </w:style>
  <w:style w:type="paragraph" w:customStyle="1" w:styleId="2EC6F2C6729542EAA99980A808622AA9">
    <w:name w:val="2EC6F2C6729542EAA99980A808622AA9"/>
    <w:rsid w:val="00DF1F4C"/>
  </w:style>
  <w:style w:type="paragraph" w:customStyle="1" w:styleId="8886746868D440DC992616884BB99A63">
    <w:name w:val="8886746868D440DC992616884BB99A63"/>
    <w:rsid w:val="00DF1F4C"/>
  </w:style>
  <w:style w:type="paragraph" w:customStyle="1" w:styleId="22699B6AE4924B2D96FD06FFA24348FE">
    <w:name w:val="22699B6AE4924B2D96FD06FFA24348FE"/>
    <w:rsid w:val="00DF1F4C"/>
  </w:style>
  <w:style w:type="paragraph" w:customStyle="1" w:styleId="842D732D7AD54717870F14EABC458096">
    <w:name w:val="842D732D7AD54717870F14EABC458096"/>
    <w:rsid w:val="00DF1F4C"/>
  </w:style>
  <w:style w:type="paragraph" w:customStyle="1" w:styleId="8E68291116414846A4A6D4E520E1A591">
    <w:name w:val="8E68291116414846A4A6D4E520E1A591"/>
    <w:rsid w:val="00DF1F4C"/>
  </w:style>
  <w:style w:type="paragraph" w:customStyle="1" w:styleId="66200177049145BFB711C386F8B49937">
    <w:name w:val="66200177049145BFB711C386F8B49937"/>
    <w:rsid w:val="00DF1F4C"/>
  </w:style>
  <w:style w:type="paragraph" w:customStyle="1" w:styleId="1B54F4B944354BF5A2962E45BA86F6C1">
    <w:name w:val="1B54F4B944354BF5A2962E45BA86F6C1"/>
    <w:rsid w:val="00DF1F4C"/>
  </w:style>
  <w:style w:type="paragraph" w:customStyle="1" w:styleId="D458900395154491828A51993F60CA65">
    <w:name w:val="D458900395154491828A51993F60CA65"/>
    <w:rsid w:val="00DF1F4C"/>
  </w:style>
  <w:style w:type="paragraph" w:customStyle="1" w:styleId="DE2F34AA18ED4E9C8C1C9D3328DE9DD2">
    <w:name w:val="DE2F34AA18ED4E9C8C1C9D3328DE9DD2"/>
    <w:rsid w:val="00DF1F4C"/>
  </w:style>
  <w:style w:type="paragraph" w:customStyle="1" w:styleId="56E032BD6AE246AE8C568BC11546E6E9">
    <w:name w:val="56E032BD6AE246AE8C568BC11546E6E9"/>
    <w:rsid w:val="00DF1F4C"/>
  </w:style>
  <w:style w:type="paragraph" w:customStyle="1" w:styleId="0D64023DC4AE4D5B9EC4FA8BE13647AE">
    <w:name w:val="0D64023DC4AE4D5B9EC4FA8BE13647AE"/>
    <w:rsid w:val="00DF1F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2685</Words>
  <Characters>15307</Characters>
  <Application>Microsoft Office Word</Application>
  <DocSecurity>0</DocSecurity>
  <Lines>127</Lines>
  <Paragraphs>35</Paragraphs>
  <ScaleCrop>false</ScaleCrop>
  <Company/>
  <LinksUpToDate>false</LinksUpToDate>
  <CharactersWithSpaces>17957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Ляйсан</cp:lastModifiedBy>
  <cp:revision>4</cp:revision>
  <dcterms:created xsi:type="dcterms:W3CDTF">2026-10-08T05:24:00Z</dcterms:created>
  <dcterms:modified xsi:type="dcterms:W3CDTF">2026-10-08T06:34:00Z</dcterms:modified>
</cp:coreProperties>
</file>